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8BFC" w14:textId="6A08EDE0" w:rsidR="00DE6074" w:rsidRPr="008F4244" w:rsidRDefault="00DE6074" w:rsidP="00DE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bCs/>
          <w:sz w:val="24"/>
          <w:szCs w:val="24"/>
        </w:rPr>
        <w:t>IZP.0050</w:t>
      </w:r>
      <w:r w:rsidR="00802C93">
        <w:rPr>
          <w:rFonts w:ascii="Times New Roman" w:hAnsi="Times New Roman" w:cs="Times New Roman"/>
          <w:b/>
          <w:bCs/>
          <w:sz w:val="24"/>
          <w:szCs w:val="24"/>
        </w:rPr>
        <w:t>.138</w:t>
      </w:r>
      <w:r>
        <w:rPr>
          <w:rFonts w:ascii="Times New Roman" w:hAnsi="Times New Roman" w:cs="Times New Roman"/>
          <w:b/>
          <w:bCs/>
          <w:sz w:val="24"/>
          <w:szCs w:val="24"/>
        </w:rPr>
        <w:t>.2024</w:t>
      </w:r>
    </w:p>
    <w:p w14:paraId="2E3FE34B" w14:textId="77777777" w:rsidR="00DE6074" w:rsidRPr="008F4244" w:rsidRDefault="00DE6074" w:rsidP="00DE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Burmistrza Głogówka </w:t>
      </w:r>
    </w:p>
    <w:p w14:paraId="63FF762F" w14:textId="53ED22E1" w:rsidR="00DE6074" w:rsidRPr="008F4244" w:rsidRDefault="00DE6074" w:rsidP="00DE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 2024 r.</w:t>
      </w:r>
    </w:p>
    <w:p w14:paraId="127DDCD5" w14:textId="19AE2C8F" w:rsidR="00DE6074" w:rsidRPr="00677204" w:rsidRDefault="00DE6074" w:rsidP="006772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>powołania</w:t>
      </w:r>
      <w:r w:rsidRPr="008F4244">
        <w:rPr>
          <w:rFonts w:ascii="Times New Roman" w:hAnsi="Times New Roman" w:cs="Times New Roman"/>
          <w:b/>
          <w:bCs/>
          <w:sz w:val="24"/>
          <w:szCs w:val="24"/>
        </w:rPr>
        <w:t xml:space="preserve"> Komitetu Rewitalizacj</w:t>
      </w:r>
      <w:r w:rsidR="00677204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0ACC70A" w14:textId="77777777" w:rsidR="0067720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E6074">
        <w:rPr>
          <w:rFonts w:ascii="Times New Roman" w:hAnsi="Times New Roman" w:cs="Times New Roman"/>
        </w:rPr>
        <w:t xml:space="preserve">Na podstawie art. 30 ustawy z dnia 8 marca 1990 r. o samorządzie gminnym (Dz. U. z 2024 r. poz. 609 ze zm.) art. 7 ust. 4 ustawy z dnia 9 października 2015 r. o rewitalizacji (Dz. U. </w:t>
      </w:r>
      <w:r w:rsidRPr="00DE6074">
        <w:rPr>
          <w:rFonts w:ascii="Times New Roman" w:hAnsi="Times New Roman" w:cs="Times New Roman"/>
        </w:rPr>
        <w:br/>
        <w:t>z 2024 r. poz. 278), w związku z § 1 uchwały nr III/35/2024 Rady Miejskiej w Głogówku z dnia 24 czerwca 2024 r. w sprawie określenia zasad wyznaczania składu oraz zasad działania Komitetu Rewitalizacji zarządzam, co następuje:</w:t>
      </w:r>
      <w:r>
        <w:rPr>
          <w:rFonts w:ascii="Times New Roman" w:hAnsi="Times New Roman" w:cs="Times New Roman"/>
        </w:rPr>
        <w:t xml:space="preserve"> </w:t>
      </w:r>
    </w:p>
    <w:p w14:paraId="0CF5EDB2" w14:textId="3732095F" w:rsid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br/>
      </w:r>
      <w:r w:rsidRPr="00DE6074">
        <w:rPr>
          <w:rFonts w:ascii="Times New Roman" w:hAnsi="Times New Roman" w:cs="Times New Roman"/>
          <w:b/>
          <w:bCs/>
        </w:rPr>
        <w:t>​§ 1.</w:t>
      </w:r>
      <w:r w:rsidRPr="00DE6074">
        <w:rPr>
          <w:rFonts w:ascii="Times New Roman" w:hAnsi="Times New Roman" w:cs="Times New Roman"/>
        </w:rPr>
        <w:t> Powołuje się Komitet Rewitalizacji w składzie:</w:t>
      </w:r>
    </w:p>
    <w:p w14:paraId="6799D354" w14:textId="77777777" w:rsidR="00DE6074" w:rsidRPr="00DE6074" w:rsidRDefault="00DE6074" w:rsidP="00677204">
      <w:pPr>
        <w:spacing w:line="240" w:lineRule="auto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1) </w:t>
      </w:r>
      <w:r w:rsidRPr="00677204">
        <w:rPr>
          <w:rFonts w:ascii="Times New Roman" w:hAnsi="Times New Roman" w:cs="Times New Roman"/>
          <w:b/>
          <w:bCs/>
        </w:rPr>
        <w:t xml:space="preserve">Irena Sołtysek </w:t>
      </w:r>
      <w:r w:rsidRPr="00DE6074">
        <w:rPr>
          <w:rFonts w:ascii="Times New Roman" w:hAnsi="Times New Roman" w:cs="Times New Roman"/>
        </w:rPr>
        <w:t>- przedstawiciel mieszkańców obszaru rewitalizacji,</w:t>
      </w:r>
    </w:p>
    <w:p w14:paraId="134D2778" w14:textId="36E33B30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2) </w:t>
      </w:r>
      <w:r w:rsidRPr="00677204">
        <w:rPr>
          <w:rFonts w:ascii="Times New Roman" w:hAnsi="Times New Roman" w:cs="Times New Roman"/>
          <w:b/>
          <w:bCs/>
        </w:rPr>
        <w:t>Agata Trzaskowska</w:t>
      </w:r>
      <w:r w:rsidRPr="00DE6074">
        <w:rPr>
          <w:rFonts w:ascii="Times New Roman" w:hAnsi="Times New Roman" w:cs="Times New Roman"/>
        </w:rPr>
        <w:t xml:space="preserve"> - przedstawiciel właścicieli, użytkowników wieczystych nieruchomości </w:t>
      </w:r>
      <w:r>
        <w:rPr>
          <w:rFonts w:ascii="Times New Roman" w:hAnsi="Times New Roman" w:cs="Times New Roman"/>
        </w:rPr>
        <w:br/>
      </w:r>
      <w:r w:rsidRPr="00DE6074">
        <w:rPr>
          <w:rFonts w:ascii="Times New Roman" w:hAnsi="Times New Roman" w:cs="Times New Roman"/>
        </w:rPr>
        <w:t>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28),</w:t>
      </w:r>
    </w:p>
    <w:p w14:paraId="11EFD3EE" w14:textId="77777777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3) </w:t>
      </w:r>
      <w:r w:rsidRPr="00677204">
        <w:rPr>
          <w:rFonts w:ascii="Times New Roman" w:hAnsi="Times New Roman" w:cs="Times New Roman"/>
          <w:b/>
          <w:bCs/>
        </w:rPr>
        <w:t>Mieczysław Hołówko</w:t>
      </w:r>
      <w:r w:rsidRPr="00DE6074">
        <w:rPr>
          <w:rFonts w:ascii="Times New Roman" w:hAnsi="Times New Roman" w:cs="Times New Roman"/>
        </w:rPr>
        <w:t xml:space="preserve"> - przedstawiciel mieszkańców spoza obszaru rewitalizacji,</w:t>
      </w:r>
    </w:p>
    <w:p w14:paraId="38A200D1" w14:textId="77777777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4) </w:t>
      </w:r>
      <w:r w:rsidRPr="00677204">
        <w:rPr>
          <w:rFonts w:ascii="Times New Roman" w:hAnsi="Times New Roman" w:cs="Times New Roman"/>
          <w:b/>
          <w:bCs/>
        </w:rPr>
        <w:t>Alfred Morawiec</w:t>
      </w:r>
      <w:r w:rsidRPr="00DE6074">
        <w:rPr>
          <w:rFonts w:ascii="Times New Roman" w:hAnsi="Times New Roman" w:cs="Times New Roman"/>
        </w:rPr>
        <w:t xml:space="preserve"> - przedstawiciel osób prowadzących lub zamierzających prowadzić działalność gospodarczą na terenie Gminy Głogówek,</w:t>
      </w:r>
    </w:p>
    <w:p w14:paraId="3A0623F9" w14:textId="77777777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5) </w:t>
      </w:r>
      <w:r w:rsidRPr="00677204">
        <w:rPr>
          <w:rFonts w:ascii="Times New Roman" w:hAnsi="Times New Roman" w:cs="Times New Roman"/>
          <w:b/>
          <w:bCs/>
        </w:rPr>
        <w:t>Ryszard Kinder</w:t>
      </w:r>
      <w:r w:rsidRPr="00DE6074">
        <w:rPr>
          <w:rFonts w:ascii="Times New Roman" w:hAnsi="Times New Roman" w:cs="Times New Roman"/>
        </w:rPr>
        <w:t xml:space="preserve"> - przedstawiciel podmiotów prowadzących lub zamierzających prowadzić na obszarze Gminy Głogówek działalność społeczną, w tym organizacji pozarządowych i grup nieformalnych,</w:t>
      </w:r>
    </w:p>
    <w:p w14:paraId="189EDD54" w14:textId="77777777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6) </w:t>
      </w:r>
      <w:r w:rsidRPr="00677204">
        <w:rPr>
          <w:rFonts w:ascii="Times New Roman" w:hAnsi="Times New Roman" w:cs="Times New Roman"/>
          <w:b/>
          <w:bCs/>
        </w:rPr>
        <w:t>Karolina Fiutka</w:t>
      </w:r>
      <w:r w:rsidRPr="00DE6074">
        <w:rPr>
          <w:rFonts w:ascii="Times New Roman" w:hAnsi="Times New Roman" w:cs="Times New Roman"/>
        </w:rPr>
        <w:t xml:space="preserve"> - Przedstawicieli Urzędu Miejskiego w Głogówku lub instytucji mu podległych lub jednostek organizacyjnych lub organów doradczych i konsultacyjnych Gminy Głogówek,</w:t>
      </w:r>
    </w:p>
    <w:p w14:paraId="04226758" w14:textId="77777777" w:rsid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t xml:space="preserve">7) </w:t>
      </w:r>
      <w:r w:rsidRPr="00677204">
        <w:rPr>
          <w:rFonts w:ascii="Times New Roman" w:hAnsi="Times New Roman" w:cs="Times New Roman"/>
          <w:b/>
          <w:bCs/>
        </w:rPr>
        <w:t>Jerzy Kunert</w:t>
      </w:r>
      <w:r w:rsidRPr="00DE6074">
        <w:rPr>
          <w:rFonts w:ascii="Times New Roman" w:hAnsi="Times New Roman" w:cs="Times New Roman"/>
        </w:rPr>
        <w:t xml:space="preserve"> - przedstawiciel organów władzy publicznej lub podmiotu realizującego na obszarze rewitalizacji uprawnienia Skarbu Państwa innego niż organ władzy publicznej.</w:t>
      </w:r>
    </w:p>
    <w:p w14:paraId="1281F7E1" w14:textId="0C61711A" w:rsidR="00DE6074" w:rsidRPr="00DE6074" w:rsidRDefault="00DE6074" w:rsidP="00677204">
      <w:pPr>
        <w:spacing w:line="240" w:lineRule="auto"/>
        <w:jc w:val="both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  <w:b/>
          <w:bCs/>
        </w:rPr>
        <w:t>​§ 2.</w:t>
      </w:r>
      <w:r w:rsidRPr="00DE6074">
        <w:rPr>
          <w:rFonts w:ascii="Times New Roman" w:hAnsi="Times New Roman" w:cs="Times New Roman"/>
        </w:rPr>
        <w:t> </w:t>
      </w:r>
      <w:r w:rsidR="00677204">
        <w:rPr>
          <w:rFonts w:ascii="Times New Roman" w:hAnsi="Times New Roman" w:cs="Times New Roman"/>
        </w:rPr>
        <w:t xml:space="preserve">1. </w:t>
      </w:r>
      <w:r w:rsidRPr="00DE6074">
        <w:rPr>
          <w:rFonts w:ascii="Times New Roman" w:hAnsi="Times New Roman" w:cs="Times New Roman"/>
        </w:rPr>
        <w:t xml:space="preserve">Zgodnie z art. 13 ust. 1 i 2 Rozporządzenia Parlamentu Europejskiego i Rady (UE) 2016/679 </w:t>
      </w:r>
      <w:r w:rsidR="0018687D">
        <w:rPr>
          <w:rFonts w:ascii="Times New Roman" w:hAnsi="Times New Roman" w:cs="Times New Roman"/>
        </w:rPr>
        <w:br/>
      </w:r>
      <w:r w:rsidRPr="00DE6074">
        <w:rPr>
          <w:rFonts w:ascii="Times New Roman" w:hAnsi="Times New Roman" w:cs="Times New Roman"/>
        </w:rPr>
        <w:t xml:space="preserve">z dnia 27 kwietnia 2016 r. w sprawie ochrony osób fizycznych w związku przetwarzaniem danych osobowych i w sprawie swobodnego przepływu takich danych oraz uchylenia dyrektywy 95/46/W – ogólne rozporządzenie o ochronie danych (RODO), informujemy, iż: Administratorem Pani/Pana danych osobowych jest Gmina Głogówek z siedzibą przy ul. Rynek 1, 48-250 Głogówek. </w:t>
      </w:r>
      <w:r w:rsidR="0018687D">
        <w:rPr>
          <w:rFonts w:ascii="Times New Roman" w:hAnsi="Times New Roman" w:cs="Times New Roman"/>
        </w:rPr>
        <w:br/>
      </w:r>
      <w:r w:rsidRPr="00DE6074">
        <w:rPr>
          <w:rFonts w:ascii="Times New Roman" w:hAnsi="Times New Roman" w:cs="Times New Roman"/>
        </w:rPr>
        <w:t xml:space="preserve">Z administratorem danych osobowych można się kontaktować listownie na adres siedziby lub poprzez e-mail: trinczek@glogowek.pl </w:t>
      </w:r>
    </w:p>
    <w:p w14:paraId="4A2AC523" w14:textId="77777777" w:rsidR="00802C93" w:rsidRDefault="00677204" w:rsidP="0067720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E6074" w:rsidRPr="00DE6074">
        <w:rPr>
          <w:rFonts w:ascii="Times New Roman" w:hAnsi="Times New Roman" w:cs="Times New Roman"/>
        </w:rPr>
        <w:t xml:space="preserve">Treść pełnej klauzuli informacyjnej znajduje się na stronie internetowej: </w:t>
      </w:r>
      <w:hyperlink r:id="rId4" w:history="1">
        <w:r w:rsidR="00DE6074" w:rsidRPr="00DE6074">
          <w:rPr>
            <w:rStyle w:val="Hipercze"/>
            <w:rFonts w:ascii="Times New Roman" w:hAnsi="Times New Roman" w:cs="Times New Roman"/>
          </w:rPr>
          <w:t>www.glogowek.pl</w:t>
        </w:r>
      </w:hyperlink>
      <w:r w:rsidR="00DE6074" w:rsidRPr="00DE6074">
        <w:rPr>
          <w:rFonts w:ascii="Times New Roman" w:hAnsi="Times New Roman" w:cs="Times New Roman"/>
        </w:rPr>
        <w:t>.</w:t>
      </w:r>
    </w:p>
    <w:p w14:paraId="20E80835" w14:textId="43F9331D" w:rsidR="00DE6074" w:rsidRPr="00DE6074" w:rsidRDefault="00DE6074" w:rsidP="00677204">
      <w:pPr>
        <w:spacing w:line="240" w:lineRule="auto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</w:rPr>
        <w:br/>
      </w:r>
      <w:r w:rsidRPr="00DE6074">
        <w:rPr>
          <w:rFonts w:ascii="Times New Roman" w:hAnsi="Times New Roman" w:cs="Times New Roman"/>
          <w:b/>
          <w:bCs/>
        </w:rPr>
        <w:t xml:space="preserve">§ </w:t>
      </w:r>
      <w:r w:rsidR="00802C93">
        <w:rPr>
          <w:rFonts w:ascii="Times New Roman" w:hAnsi="Times New Roman" w:cs="Times New Roman"/>
          <w:b/>
          <w:bCs/>
        </w:rPr>
        <w:t>3</w:t>
      </w:r>
      <w:r w:rsidRPr="00DE6074">
        <w:rPr>
          <w:rFonts w:ascii="Times New Roman" w:hAnsi="Times New Roman" w:cs="Times New Roman"/>
          <w:b/>
          <w:bCs/>
        </w:rPr>
        <w:t>.</w:t>
      </w:r>
      <w:r w:rsidRPr="00DE6074">
        <w:rPr>
          <w:rFonts w:ascii="Times New Roman" w:hAnsi="Times New Roman" w:cs="Times New Roman"/>
        </w:rPr>
        <w:t xml:space="preserve"> Wykonanie zarządzenia powierza się Burmistrzowi Głogówka.</w:t>
      </w:r>
    </w:p>
    <w:p w14:paraId="1B928480" w14:textId="5F1936EE" w:rsidR="00056089" w:rsidRPr="00DE6074" w:rsidRDefault="00DE6074" w:rsidP="00677204">
      <w:pPr>
        <w:spacing w:line="240" w:lineRule="auto"/>
        <w:rPr>
          <w:rFonts w:ascii="Times New Roman" w:hAnsi="Times New Roman" w:cs="Times New Roman"/>
        </w:rPr>
      </w:pPr>
      <w:r w:rsidRPr="00DE6074">
        <w:rPr>
          <w:rFonts w:ascii="Times New Roman" w:hAnsi="Times New Roman" w:cs="Times New Roman"/>
          <w:b/>
          <w:bCs/>
        </w:rPr>
        <w:t xml:space="preserve">§ </w:t>
      </w:r>
      <w:r w:rsidR="00802C93">
        <w:rPr>
          <w:rFonts w:ascii="Times New Roman" w:hAnsi="Times New Roman" w:cs="Times New Roman"/>
          <w:b/>
          <w:bCs/>
        </w:rPr>
        <w:t>4</w:t>
      </w:r>
      <w:r w:rsidRPr="00DE6074">
        <w:rPr>
          <w:rFonts w:ascii="Times New Roman" w:hAnsi="Times New Roman" w:cs="Times New Roman"/>
          <w:b/>
          <w:bCs/>
        </w:rPr>
        <w:t>.</w:t>
      </w:r>
      <w:r w:rsidRPr="00DE6074">
        <w:rPr>
          <w:rFonts w:ascii="Times New Roman" w:hAnsi="Times New Roman" w:cs="Times New Roman"/>
        </w:rPr>
        <w:t xml:space="preserve"> Zarządzenie wchodzi w życie z dniem podpisania i podlega ogłoszeniu w Biuletynie Informacji Publicznej: www.bip.glogowek.pl, na stronie internetowej: www.glogowek.pl i na tablicy ogłoszeń Urzędu Miejskiego w Głogówku.</w:t>
      </w:r>
    </w:p>
    <w:sectPr w:rsidR="00056089" w:rsidRPr="00DE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6D"/>
    <w:rsid w:val="00056089"/>
    <w:rsid w:val="0018687D"/>
    <w:rsid w:val="00677204"/>
    <w:rsid w:val="00802C93"/>
    <w:rsid w:val="00DE6074"/>
    <w:rsid w:val="00F1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AAD8"/>
  <w15:chartTrackingRefBased/>
  <w15:docId w15:val="{20176D2E-A2BE-455F-8188-8CE3D2CF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0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earchkeyselected">
    <w:name w:val="searchkeyselected"/>
    <w:basedOn w:val="Domylnaczcionkaakapitu"/>
    <w:rsid w:val="00DE6074"/>
  </w:style>
  <w:style w:type="character" w:customStyle="1" w:styleId="xml-paragraf">
    <w:name w:val="xml-paragraf"/>
    <w:basedOn w:val="Domylnaczcionkaakapitu"/>
    <w:rsid w:val="00DE6074"/>
  </w:style>
  <w:style w:type="character" w:styleId="Pogrubienie">
    <w:name w:val="Strong"/>
    <w:basedOn w:val="Domylnaczcionkaakapitu"/>
    <w:uiPriority w:val="22"/>
    <w:qFormat/>
    <w:rsid w:val="00DE6074"/>
    <w:rPr>
      <w:b/>
      <w:bCs/>
    </w:rPr>
  </w:style>
  <w:style w:type="character" w:customStyle="1" w:styleId="xml-punkt">
    <w:name w:val="xml-punkt"/>
    <w:basedOn w:val="Domylnaczcionkaakapitu"/>
    <w:rsid w:val="00DE6074"/>
  </w:style>
  <w:style w:type="character" w:customStyle="1" w:styleId="xml-fragment">
    <w:name w:val="xml-fragment"/>
    <w:basedOn w:val="Domylnaczcionkaakapitu"/>
    <w:rsid w:val="00DE6074"/>
  </w:style>
  <w:style w:type="character" w:styleId="Hipercze">
    <w:name w:val="Hyperlink"/>
    <w:basedOn w:val="Domylnaczcionkaakapitu"/>
    <w:uiPriority w:val="99"/>
    <w:unhideWhenUsed/>
    <w:rsid w:val="00DE60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og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5</cp:revision>
  <cp:lastPrinted>2024-08-21T06:46:00Z</cp:lastPrinted>
  <dcterms:created xsi:type="dcterms:W3CDTF">2024-08-20T09:03:00Z</dcterms:created>
  <dcterms:modified xsi:type="dcterms:W3CDTF">2024-08-21T06:46:00Z</dcterms:modified>
</cp:coreProperties>
</file>